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F31F" w14:textId="5C79CA14" w:rsidR="00A16361" w:rsidRPr="00AB7202" w:rsidRDefault="00D26338">
      <w:pPr>
        <w:jc w:val="right"/>
        <w:rPr>
          <w:sz w:val="22"/>
        </w:rPr>
      </w:pPr>
      <w:r w:rsidRPr="00AB7202">
        <w:rPr>
          <w:sz w:val="22"/>
        </w:rPr>
        <w:t xml:space="preserve">Załącznik nr 2 do Zaproszenia do składania ofert </w:t>
      </w:r>
    </w:p>
    <w:p w14:paraId="474A58ED" w14:textId="39FD43D5" w:rsidR="00670148" w:rsidRPr="00AB7202" w:rsidRDefault="00670148">
      <w:pPr>
        <w:jc w:val="right"/>
        <w:rPr>
          <w:sz w:val="22"/>
        </w:rPr>
      </w:pPr>
      <w:r w:rsidRPr="00AB7202">
        <w:rPr>
          <w:sz w:val="22"/>
        </w:rPr>
        <w:t xml:space="preserve">Nr </w:t>
      </w:r>
      <w:proofErr w:type="spellStart"/>
      <w:r w:rsidRPr="00AB7202">
        <w:rPr>
          <w:sz w:val="22"/>
        </w:rPr>
        <w:t>spr</w:t>
      </w:r>
      <w:proofErr w:type="spellEnd"/>
      <w:r w:rsidRPr="00AB7202">
        <w:rPr>
          <w:sz w:val="22"/>
        </w:rPr>
        <w:t>. 03/</w:t>
      </w:r>
      <w:r w:rsidR="00AB7202">
        <w:rPr>
          <w:sz w:val="22"/>
        </w:rPr>
        <w:t>ZP</w:t>
      </w:r>
      <w:r w:rsidRPr="00AB7202">
        <w:rPr>
          <w:sz w:val="22"/>
        </w:rPr>
        <w:t>/2022/Z</w:t>
      </w:r>
    </w:p>
    <w:p w14:paraId="734FB0D1" w14:textId="77777777" w:rsidR="00A16361" w:rsidRPr="00AB7202" w:rsidRDefault="00A16361">
      <w:pPr>
        <w:jc w:val="right"/>
        <w:rPr>
          <w:sz w:val="22"/>
        </w:rPr>
      </w:pPr>
    </w:p>
    <w:p w14:paraId="533F49D8" w14:textId="77777777" w:rsidR="00A16361" w:rsidRPr="00AB7202" w:rsidRDefault="00D26338">
      <w:pPr>
        <w:jc w:val="center"/>
        <w:rPr>
          <w:sz w:val="22"/>
        </w:rPr>
      </w:pPr>
      <w:r w:rsidRPr="00AB7202">
        <w:rPr>
          <w:sz w:val="22"/>
        </w:rPr>
        <w:t xml:space="preserve">OPIS PRZEDMIOTU ZAMÓWIENIA </w:t>
      </w:r>
    </w:p>
    <w:p w14:paraId="3E00D07D" w14:textId="77777777" w:rsidR="00A16361" w:rsidRPr="00AB7202" w:rsidRDefault="00D26338">
      <w:pPr>
        <w:jc w:val="center"/>
        <w:rPr>
          <w:b/>
          <w:bCs/>
          <w:sz w:val="22"/>
        </w:rPr>
      </w:pPr>
      <w:r w:rsidRPr="00AB7202">
        <w:rPr>
          <w:b/>
          <w:bCs/>
          <w:sz w:val="22"/>
        </w:rPr>
        <w:t xml:space="preserve">Usługa doradztwa i obsługi zamówień publicznych dla Szpitala Chorób Płuc                               im. Św. Józefa w Pilchowicach. </w:t>
      </w:r>
    </w:p>
    <w:p w14:paraId="404B3044" w14:textId="77777777" w:rsidR="00A16361" w:rsidRPr="00AB7202" w:rsidRDefault="00D26338">
      <w:pPr>
        <w:jc w:val="both"/>
        <w:rPr>
          <w:sz w:val="22"/>
        </w:rPr>
      </w:pPr>
      <w:r w:rsidRPr="00AB7202">
        <w:rPr>
          <w:b/>
          <w:bCs/>
          <w:sz w:val="22"/>
        </w:rPr>
        <w:t>Termin realizacji przedmiotu zamówienia:</w:t>
      </w:r>
      <w:r w:rsidRPr="00AB7202">
        <w:rPr>
          <w:sz w:val="22"/>
        </w:rPr>
        <w:t xml:space="preserve"> 12 miesięcy </w:t>
      </w:r>
    </w:p>
    <w:p w14:paraId="1F8766EA" w14:textId="77777777" w:rsidR="00A16361" w:rsidRPr="00AB7202" w:rsidRDefault="00D26338">
      <w:pPr>
        <w:jc w:val="both"/>
        <w:rPr>
          <w:sz w:val="22"/>
        </w:rPr>
      </w:pPr>
      <w:r w:rsidRPr="00AB7202">
        <w:rPr>
          <w:b/>
          <w:bCs/>
          <w:sz w:val="22"/>
        </w:rPr>
        <w:t>Miejsce wykonywania usługi:</w:t>
      </w:r>
      <w:r w:rsidRPr="00AB7202">
        <w:rPr>
          <w:sz w:val="22"/>
        </w:rPr>
        <w:t xml:space="preserve"> Wykonawca, może realizować przedmiot zamówienia we własnej siedzibie jednakże zgodnie z potrzebami Zamawiającego może to również być siedziba Zamawiającego lub inne wskazane przez Zamawiającego miejsce. </w:t>
      </w:r>
    </w:p>
    <w:p w14:paraId="2883DA0E" w14:textId="77777777" w:rsidR="00A16361" w:rsidRPr="00AB7202" w:rsidRDefault="00D26338">
      <w:pPr>
        <w:jc w:val="both"/>
        <w:rPr>
          <w:sz w:val="22"/>
        </w:rPr>
      </w:pPr>
      <w:r w:rsidRPr="00AB7202">
        <w:rPr>
          <w:b/>
          <w:bCs/>
          <w:sz w:val="22"/>
        </w:rPr>
        <w:t xml:space="preserve">Ilość osób wymaganych do realizacji przedmiotu zamówienia: </w:t>
      </w:r>
      <w:r w:rsidRPr="00AB7202">
        <w:rPr>
          <w:sz w:val="22"/>
        </w:rPr>
        <w:t>Minimum 2 osoby</w:t>
      </w:r>
    </w:p>
    <w:p w14:paraId="655103A8" w14:textId="77777777" w:rsidR="00A16361" w:rsidRPr="00AB7202" w:rsidRDefault="00D26338">
      <w:pPr>
        <w:jc w:val="both"/>
        <w:rPr>
          <w:b/>
          <w:bCs/>
          <w:sz w:val="22"/>
        </w:rPr>
      </w:pPr>
      <w:r w:rsidRPr="00AB7202">
        <w:rPr>
          <w:b/>
          <w:bCs/>
          <w:sz w:val="22"/>
        </w:rPr>
        <w:t xml:space="preserve">Zakres przedmiotu zamówienia: </w:t>
      </w:r>
    </w:p>
    <w:p w14:paraId="70062330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AB7202">
        <w:rPr>
          <w:sz w:val="22"/>
          <w:szCs w:val="22"/>
          <w:lang w:eastAsia="pl-PL"/>
        </w:rPr>
        <w:t>bieżące konsultacje telefoniczne, e-mailowe, lub bezpośrednie w siedzibie Zamawiającego;</w:t>
      </w:r>
    </w:p>
    <w:p w14:paraId="3680DC81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AB7202">
        <w:rPr>
          <w:sz w:val="22"/>
          <w:szCs w:val="22"/>
          <w:lang w:eastAsia="pl-PL"/>
        </w:rPr>
        <w:t>pomoc przy sporządzaniu wewnętrznych aktów prawnych z zakresu zamówień publicznych;</w:t>
      </w:r>
    </w:p>
    <w:p w14:paraId="08980248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AB7202">
        <w:rPr>
          <w:sz w:val="22"/>
          <w:szCs w:val="22"/>
          <w:lang w:eastAsia="pl-PL"/>
        </w:rPr>
        <w:t>sporządzanie opinii dotyczących zakresu prawa zamówień publicznych</w:t>
      </w:r>
    </w:p>
    <w:p w14:paraId="4A9C2739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>weryfikacja OPZ pod względem zgodności z prawem zamówień publicznych,</w:t>
      </w:r>
    </w:p>
    <w:p w14:paraId="63998FD8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>przygotowanie propozycji SWZ i ogłoszenia o zamówieniu, w tym warunków udziału w postępowaniu, kryteriów oceny ofert,</w:t>
      </w:r>
    </w:p>
    <w:p w14:paraId="15303F04" w14:textId="7EF26985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 xml:space="preserve">jeżeli będzie to uzasadnione lub wymagane przepisami prawa powołanie komisji przetargowej </w:t>
      </w:r>
      <w:r w:rsidR="00A57570" w:rsidRPr="00AB7202">
        <w:rPr>
          <w:sz w:val="22"/>
          <w:szCs w:val="22"/>
        </w:rPr>
        <w:t>lub</w:t>
      </w:r>
      <w:r w:rsidRPr="00AB7202">
        <w:rPr>
          <w:sz w:val="22"/>
          <w:szCs w:val="22"/>
        </w:rPr>
        <w:t xml:space="preserve"> zespołu, włączając do jej składu, jako członków pracowników Zamawiającego,</w:t>
      </w:r>
    </w:p>
    <w:p w14:paraId="76EE455B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 xml:space="preserve">sporządzenie niezbędnych wyjaśnień, w tym odpowiedzi na pytania do SWZ w zakresie ustawy </w:t>
      </w:r>
      <w:proofErr w:type="spellStart"/>
      <w:r w:rsidRPr="00AB7202">
        <w:rPr>
          <w:sz w:val="22"/>
          <w:szCs w:val="22"/>
        </w:rPr>
        <w:t>Pzp</w:t>
      </w:r>
      <w:proofErr w:type="spellEnd"/>
      <w:r w:rsidRPr="00AB7202">
        <w:rPr>
          <w:sz w:val="22"/>
          <w:szCs w:val="22"/>
        </w:rPr>
        <w:t xml:space="preserve"> oraz modyfikacji treści SWZ, </w:t>
      </w:r>
    </w:p>
    <w:p w14:paraId="2DE7AA26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 xml:space="preserve">sporządzenie pisemnego protokołu postępowania o udzielenie zamówienia publicznego oraz skompletowanie wszystkich załączników do protokołu, zgodnie z wymogami ustawy </w:t>
      </w:r>
      <w:proofErr w:type="spellStart"/>
      <w:r w:rsidRPr="00AB7202">
        <w:rPr>
          <w:sz w:val="22"/>
          <w:szCs w:val="22"/>
        </w:rPr>
        <w:t>Pzp</w:t>
      </w:r>
      <w:proofErr w:type="spellEnd"/>
      <w:r w:rsidRPr="00AB7202">
        <w:rPr>
          <w:sz w:val="22"/>
          <w:szCs w:val="22"/>
        </w:rPr>
        <w:t xml:space="preserve"> i przepisów wykonawczych wydanych na jej podstawie,</w:t>
      </w:r>
    </w:p>
    <w:p w14:paraId="2B773179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 xml:space="preserve"> nadzór nad czynnościami technicznymi związanymi z postępowaniem w tym otwarcie ofert, zamieszczeniem SWZ  na stronie prowadzonego postępowania, przesyłanie korespondencji, gromadzenie ofert, </w:t>
      </w:r>
    </w:p>
    <w:p w14:paraId="16B1B53E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>dokonanie czynności badania i oceny ofert, w tym podmiotowa ocena wykonawców, przedmiotowa ocena ofert, badanie rażąco niskiej ceny,</w:t>
      </w:r>
    </w:p>
    <w:p w14:paraId="3A82CD89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>przygotowanie propozycji wyboru oferty najkorzystniejszej lub unieważnienia postępowania,</w:t>
      </w:r>
    </w:p>
    <w:p w14:paraId="4713DB95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>ustalenia treści umowy w sprawie zamówienia publicznego i przygotowania jej do podpisania przez strony umowy,</w:t>
      </w:r>
    </w:p>
    <w:p w14:paraId="5FDBC2A9" w14:textId="77777777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bookmarkStart w:id="0" w:name="_Hlk17712904"/>
      <w:r w:rsidRPr="00AB7202">
        <w:rPr>
          <w:sz w:val="22"/>
          <w:szCs w:val="22"/>
        </w:rPr>
        <w:t>przekazanie Zamawiającemu wszystkich dokumentów związanych z przeprowadzonym postępowaniem</w:t>
      </w:r>
      <w:bookmarkEnd w:id="0"/>
      <w:r w:rsidRPr="00AB7202">
        <w:rPr>
          <w:sz w:val="22"/>
          <w:szCs w:val="22"/>
        </w:rPr>
        <w:t>,</w:t>
      </w:r>
    </w:p>
    <w:p w14:paraId="0CC7BDF1" w14:textId="4BAB05AE" w:rsidR="00A16361" w:rsidRPr="00AB7202" w:rsidRDefault="00D26338">
      <w:pPr>
        <w:pStyle w:val="Akapitzlist"/>
        <w:numPr>
          <w:ilvl w:val="0"/>
          <w:numId w:val="1"/>
        </w:numPr>
        <w:suppressAutoHyphens w:val="0"/>
        <w:spacing w:line="276" w:lineRule="auto"/>
        <w:ind w:left="644"/>
        <w:jc w:val="both"/>
        <w:rPr>
          <w:sz w:val="22"/>
          <w:szCs w:val="22"/>
        </w:rPr>
      </w:pPr>
      <w:r w:rsidRPr="00AB7202">
        <w:rPr>
          <w:sz w:val="22"/>
          <w:szCs w:val="22"/>
        </w:rPr>
        <w:t xml:space="preserve">sporządzanie wszelkich wymaganych ustawą </w:t>
      </w:r>
      <w:proofErr w:type="spellStart"/>
      <w:r w:rsidRPr="00AB7202">
        <w:rPr>
          <w:sz w:val="22"/>
          <w:szCs w:val="22"/>
        </w:rPr>
        <w:t>P</w:t>
      </w:r>
      <w:r w:rsidR="006748D3" w:rsidRPr="00AB7202">
        <w:rPr>
          <w:sz w:val="22"/>
          <w:szCs w:val="22"/>
        </w:rPr>
        <w:t>zp</w:t>
      </w:r>
      <w:proofErr w:type="spellEnd"/>
      <w:r w:rsidRPr="00AB7202">
        <w:rPr>
          <w:sz w:val="22"/>
          <w:szCs w:val="22"/>
        </w:rPr>
        <w:t xml:space="preserve"> planów, sprawozdań i innych dokumentów oraz ich publikacja i przekazywanie do UZP.</w:t>
      </w:r>
    </w:p>
    <w:p w14:paraId="7B05B475" w14:textId="756FC27B" w:rsidR="00FA71C0" w:rsidRPr="00AB7202" w:rsidRDefault="00FA71C0" w:rsidP="00FA71C0">
      <w:pPr>
        <w:suppressAutoHyphens w:val="0"/>
        <w:spacing w:line="276" w:lineRule="auto"/>
        <w:jc w:val="both"/>
        <w:rPr>
          <w:sz w:val="22"/>
        </w:rPr>
      </w:pPr>
    </w:p>
    <w:p w14:paraId="2B6B2F14" w14:textId="77777777" w:rsidR="00FA71C0" w:rsidRPr="00AB7202" w:rsidRDefault="00FA71C0" w:rsidP="00FA71C0">
      <w:pPr>
        <w:suppressAutoHyphens w:val="0"/>
        <w:spacing w:line="276" w:lineRule="auto"/>
        <w:jc w:val="both"/>
        <w:rPr>
          <w:sz w:val="22"/>
        </w:rPr>
      </w:pPr>
    </w:p>
    <w:sectPr w:rsidR="00FA71C0" w:rsidRPr="00AB7202" w:rsidSect="00A1636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56F"/>
    <w:multiLevelType w:val="multilevel"/>
    <w:tmpl w:val="644AFFE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DDA5B47"/>
    <w:multiLevelType w:val="multilevel"/>
    <w:tmpl w:val="DA466E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1"/>
    <w:rsid w:val="00670148"/>
    <w:rsid w:val="006748D3"/>
    <w:rsid w:val="00A16361"/>
    <w:rsid w:val="00A57570"/>
    <w:rsid w:val="00AB7202"/>
    <w:rsid w:val="00BA2D1E"/>
    <w:rsid w:val="00C6720C"/>
    <w:rsid w:val="00D26338"/>
    <w:rsid w:val="00E310B3"/>
    <w:rsid w:val="00F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7BDB"/>
  <w15:docId w15:val="{C5BE6E60-655C-457A-98DC-29A88F63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3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163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16361"/>
    <w:pPr>
      <w:spacing w:after="140" w:line="276" w:lineRule="auto"/>
    </w:pPr>
  </w:style>
  <w:style w:type="paragraph" w:styleId="Lista">
    <w:name w:val="List"/>
    <w:basedOn w:val="Tekstpodstawowy"/>
    <w:rsid w:val="00A16361"/>
    <w:rPr>
      <w:rFonts w:cs="Arial"/>
    </w:rPr>
  </w:style>
  <w:style w:type="paragraph" w:customStyle="1" w:styleId="Legenda1">
    <w:name w:val="Legenda1"/>
    <w:basedOn w:val="Normalny"/>
    <w:qFormat/>
    <w:rsid w:val="00A1636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A16361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D1CC9"/>
    <w:pPr>
      <w:spacing w:after="0" w:line="240" w:lineRule="auto"/>
      <w:ind w:left="720"/>
      <w:contextualSpacing/>
    </w:pPr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dc:description/>
  <cp:lastModifiedBy>Elżbieta Pacia</cp:lastModifiedBy>
  <cp:revision>6</cp:revision>
  <cp:lastPrinted>2022-02-21T11:54:00Z</cp:lastPrinted>
  <dcterms:created xsi:type="dcterms:W3CDTF">2022-02-21T09:32:00Z</dcterms:created>
  <dcterms:modified xsi:type="dcterms:W3CDTF">2022-02-21T11:54:00Z</dcterms:modified>
  <dc:language>pl-PL</dc:language>
</cp:coreProperties>
</file>